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-433705</wp:posOffset>
            </wp:positionV>
            <wp:extent cx="1104900" cy="1104900"/>
            <wp:effectExtent l="0" t="0" r="0" b="0"/>
            <wp:wrapTight wrapText="bothSides">
              <wp:wrapPolygon edited="0">
                <wp:start x="9683" y="745"/>
                <wp:lineTo x="5586" y="1117"/>
                <wp:lineTo x="1117" y="4097"/>
                <wp:lineTo x="1117" y="6703"/>
                <wp:lineTo x="2979" y="12662"/>
                <wp:lineTo x="9310" y="20110"/>
                <wp:lineTo x="9683" y="20110"/>
                <wp:lineTo x="11545" y="20110"/>
                <wp:lineTo x="11917" y="20110"/>
                <wp:lineTo x="13779" y="18621"/>
                <wp:lineTo x="18248" y="13034"/>
                <wp:lineTo x="18248" y="12662"/>
                <wp:lineTo x="20110" y="7076"/>
                <wp:lineTo x="20483" y="4469"/>
                <wp:lineTo x="16386" y="1490"/>
                <wp:lineTo x="11917" y="745"/>
                <wp:lineTo x="9683" y="745"/>
              </wp:wrapPolygon>
            </wp:wrapTight>
            <wp:docPr id="3" name="Bild 4" descr="http://www.karlsruhe-lacrosse.de/wp-content/uploads/2014/12/Kit-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lsruhe-lacrosse.de/wp-content/uploads/2014/12/Kit-S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-567055</wp:posOffset>
            </wp:positionV>
            <wp:extent cx="2990850" cy="1981200"/>
            <wp:effectExtent l="57150" t="76200" r="114300" b="19050"/>
            <wp:wrapTight wrapText="bothSides">
              <wp:wrapPolygon edited="0">
                <wp:start x="-138" y="-831"/>
                <wp:lineTo x="-413" y="21808"/>
                <wp:lineTo x="22288" y="21808"/>
                <wp:lineTo x="22425" y="19315"/>
                <wp:lineTo x="22425" y="1869"/>
                <wp:lineTo x="22288" y="-415"/>
                <wp:lineTo x="22150" y="-831"/>
                <wp:lineTo x="-138" y="-831"/>
              </wp:wrapPolygon>
            </wp:wrapTight>
            <wp:docPr id="2" name="Bild 1" descr="http://bewegungskurse.ch/wp-content/uploads/iStock_00001678220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wegungskurse.ch/wp-content/uploads/iStock_000016782209X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  <a:ln w="0" cap="flat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7A6D06" w:rsidRDefault="007A6D06" w:rsidP="00AD4326">
      <w:pPr>
        <w:pStyle w:val="KIT-Absatz"/>
        <w:spacing w:line="360" w:lineRule="auto"/>
        <w:ind w:left="-426"/>
        <w:rPr>
          <w:rFonts w:cs="Arial"/>
          <w:b/>
          <w:sz w:val="24"/>
          <w:szCs w:val="24"/>
        </w:rPr>
      </w:pPr>
    </w:p>
    <w:p w:rsidR="007A6D06" w:rsidRDefault="007A6D06" w:rsidP="00AD4326">
      <w:pPr>
        <w:pStyle w:val="KIT-Absatz"/>
        <w:spacing w:line="360" w:lineRule="auto"/>
        <w:ind w:left="-426"/>
        <w:rPr>
          <w:rFonts w:cs="Arial"/>
          <w:b/>
          <w:sz w:val="24"/>
          <w:szCs w:val="24"/>
        </w:rPr>
      </w:pPr>
    </w:p>
    <w:p w:rsidR="007A6D06" w:rsidRDefault="007A6D06" w:rsidP="00AD4326">
      <w:pPr>
        <w:pStyle w:val="KIT-Absatz"/>
        <w:spacing w:line="360" w:lineRule="auto"/>
        <w:ind w:left="-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10-wöchiger-Walkingkurs</w:t>
      </w:r>
    </w:p>
    <w:p w:rsidR="00AD4326" w:rsidRDefault="00AD4326" w:rsidP="00AD4326">
      <w:pPr>
        <w:pStyle w:val="KIT-Absatz"/>
        <w:spacing w:line="360" w:lineRule="auto"/>
        <w:ind w:left="-426"/>
        <w:rPr>
          <w:rFonts w:cs="Arial"/>
          <w:sz w:val="24"/>
          <w:szCs w:val="24"/>
        </w:rPr>
      </w:pPr>
      <w:bookmarkStart w:id="0" w:name="_GoBack"/>
      <w:bookmarkEnd w:id="0"/>
    </w:p>
    <w:p w:rsidR="007A6D06" w:rsidRPr="007A6D06" w:rsidRDefault="007A6D06" w:rsidP="00AD4326">
      <w:pPr>
        <w:pStyle w:val="KIT-Absatz"/>
        <w:spacing w:line="360" w:lineRule="auto"/>
        <w:ind w:left="-426"/>
        <w:rPr>
          <w:rFonts w:cs="Arial"/>
          <w:sz w:val="24"/>
          <w:szCs w:val="24"/>
        </w:rPr>
      </w:pP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Mit einer netten Gruppe entspannt durch den Schlosspark walken – genau das Richtige nach einem ermüdenden Arbeitstag. Nach dem Walken werden Sie sich frisch und erholt fühlen!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Sie bestimmen selbst, wie anstrengend Sie es haben möchten. Meist finden sich kleine Grüppchen zusammen, die dasselbe Tempo laufen. Sie können also mit jedem Fitnessniveau mitmachen!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 xml:space="preserve">Unter professioneller Anleitung – in der Regel zwei Walkingtrainerinnen - erlernen Sie die Walking Technik. Ihre Übungsleiterin zeigt Ihnen Ihren optimalen Belastungsbereich, Aufwärm- und Dehntechniken. Jede Einheit beinhaltet Aufwärmen, Walken, Dehnen und Entspannung. 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b/>
          <w:sz w:val="24"/>
          <w:szCs w:val="24"/>
        </w:rPr>
      </w:pPr>
      <w:r w:rsidRPr="007A6D06">
        <w:rPr>
          <w:rFonts w:cs="Arial"/>
          <w:b/>
          <w:sz w:val="24"/>
          <w:szCs w:val="24"/>
        </w:rPr>
        <w:t>Ort und Zeit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Montags von 17.30 bis 19.00 Uhr. Treffpunkt ist das Foyer des Instituts für Sport und Sportwissenschaft im Engler-Bunte-Ring 15 auf dem Universitätsgelände (Anfahrtsbeschreibung finden Sie unter www.sport.kit.edu). Die Kosten betragen 40,- Euro.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b/>
          <w:sz w:val="24"/>
          <w:szCs w:val="24"/>
        </w:rPr>
      </w:pPr>
      <w:r w:rsidRPr="007A6D06">
        <w:rPr>
          <w:rFonts w:cs="Arial"/>
          <w:b/>
          <w:sz w:val="24"/>
          <w:szCs w:val="24"/>
        </w:rPr>
        <w:t>Anmeldung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KIT Sport-Club 2010 e.V.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Abt. Gesundheitssport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Dr. Claudia Hildebrand</w:t>
      </w:r>
    </w:p>
    <w:p w:rsidR="00AD4326" w:rsidRPr="007A6D06" w:rsidRDefault="00AD4326" w:rsidP="00AD432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>Tel.: 0721-608 47955</w:t>
      </w:r>
    </w:p>
    <w:p w:rsidR="00D91AD5" w:rsidRDefault="00AD4326" w:rsidP="007A6D0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  <w:r w:rsidRPr="007A6D06">
        <w:rPr>
          <w:rFonts w:cs="Arial"/>
          <w:sz w:val="24"/>
          <w:szCs w:val="24"/>
        </w:rPr>
        <w:t xml:space="preserve">E-Mail: </w:t>
      </w:r>
      <w:r w:rsidR="00B14C78">
        <w:rPr>
          <w:rFonts w:cs="Arial"/>
          <w:sz w:val="24"/>
          <w:szCs w:val="24"/>
        </w:rPr>
        <w:t>claudia.hildebrand@kit.edu</w:t>
      </w:r>
    </w:p>
    <w:p w:rsidR="007A6D06" w:rsidRDefault="007A6D06" w:rsidP="007A6D06">
      <w:pPr>
        <w:pStyle w:val="KIT-Absatz"/>
        <w:spacing w:line="312" w:lineRule="auto"/>
        <w:ind w:left="-426"/>
        <w:jc w:val="both"/>
        <w:rPr>
          <w:rFonts w:cs="Arial"/>
          <w:sz w:val="24"/>
          <w:szCs w:val="24"/>
        </w:rPr>
      </w:pPr>
    </w:p>
    <w:p w:rsidR="007A6D06" w:rsidRDefault="007A6D06" w:rsidP="00C810DE">
      <w:pPr>
        <w:pStyle w:val="KIT-Absatz"/>
        <w:spacing w:line="360" w:lineRule="auto"/>
        <w:rPr>
          <w:rFonts w:cs="Arial"/>
          <w:b/>
          <w:szCs w:val="10"/>
        </w:rPr>
      </w:pPr>
    </w:p>
    <w:p w:rsidR="007A6D06" w:rsidRDefault="007A6D06" w:rsidP="007A6D0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7A6D06" w:rsidRDefault="007A6D06" w:rsidP="007A6D0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7A6D06" w:rsidRDefault="007A6D06" w:rsidP="007A6D06">
      <w:pPr>
        <w:pStyle w:val="KIT-Absatz"/>
        <w:spacing w:line="360" w:lineRule="auto"/>
        <w:ind w:left="-426"/>
        <w:rPr>
          <w:rFonts w:cs="Arial"/>
          <w:b/>
          <w:szCs w:val="10"/>
        </w:rPr>
      </w:pPr>
    </w:p>
    <w:p w:rsidR="007A6D06" w:rsidRDefault="007A6D06" w:rsidP="00C810DE">
      <w:pPr>
        <w:pStyle w:val="KIT-Absatz"/>
        <w:spacing w:line="360" w:lineRule="auto"/>
        <w:rPr>
          <w:rFonts w:cs="Arial"/>
          <w:b/>
          <w:sz w:val="24"/>
          <w:szCs w:val="24"/>
        </w:rPr>
      </w:pPr>
    </w:p>
    <w:sectPr w:rsidR="007A6D06" w:rsidSect="00AD4326">
      <w:pgSz w:w="11906" w:h="16838"/>
      <w:pgMar w:top="1418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26"/>
    <w:rsid w:val="005771D3"/>
    <w:rsid w:val="00761009"/>
    <w:rsid w:val="007A6D06"/>
    <w:rsid w:val="00942EE4"/>
    <w:rsid w:val="009A4CDE"/>
    <w:rsid w:val="009B04F1"/>
    <w:rsid w:val="00AD4326"/>
    <w:rsid w:val="00B14C78"/>
    <w:rsid w:val="00B62E9A"/>
    <w:rsid w:val="00C810DE"/>
    <w:rsid w:val="00D243B3"/>
    <w:rsid w:val="00D54200"/>
    <w:rsid w:val="00D91AD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CC7C-4887-4A41-BEDE-66A75B8E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2EE4"/>
    <w:pPr>
      <w:spacing w:before="50" w:after="50" w:line="360" w:lineRule="auto"/>
      <w:ind w:left="1417" w:right="1417"/>
    </w:pPr>
    <w:rPr>
      <w:rFonts w:ascii="Times New Roman" w:hAnsi="Times New Roman"/>
      <w:b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942EE4"/>
    <w:rPr>
      <w:i/>
      <w:iCs/>
    </w:rPr>
  </w:style>
  <w:style w:type="paragraph" w:styleId="KeinLeerraum">
    <w:name w:val="No Spacing"/>
    <w:uiPriority w:val="1"/>
    <w:qFormat/>
    <w:rsid w:val="00942EE4"/>
  </w:style>
  <w:style w:type="paragraph" w:styleId="Listenabsatz">
    <w:name w:val="List Paragraph"/>
    <w:basedOn w:val="Standard"/>
    <w:uiPriority w:val="34"/>
    <w:qFormat/>
    <w:rsid w:val="00942EE4"/>
    <w:pPr>
      <w:ind w:left="720"/>
      <w:contextualSpacing/>
    </w:pPr>
    <w:rPr>
      <w:rFonts w:eastAsiaTheme="minorEastAsia" w:cs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2EE4"/>
    <w:pPr>
      <w:outlineLvl w:val="9"/>
    </w:pPr>
    <w:rPr>
      <w:b w:val="0"/>
    </w:rPr>
  </w:style>
  <w:style w:type="paragraph" w:customStyle="1" w:styleId="KIT-Absatz">
    <w:name w:val="KIT-Absatz"/>
    <w:basedOn w:val="Standard"/>
    <w:rsid w:val="00AD4326"/>
    <w:pPr>
      <w:spacing w:before="0" w:after="0" w:line="280" w:lineRule="exact"/>
      <w:ind w:left="0" w:right="0"/>
    </w:pPr>
    <w:rPr>
      <w:rFonts w:ascii="Arial" w:eastAsia="Times New Roman" w:hAnsi="Arial" w:cs="Times New Roman"/>
      <w:b w:val="0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3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326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Hildebrand, Claudia (IFSS)</cp:lastModifiedBy>
  <cp:revision>3</cp:revision>
  <cp:lastPrinted>2018-04-24T08:43:00Z</cp:lastPrinted>
  <dcterms:created xsi:type="dcterms:W3CDTF">2019-03-11T15:35:00Z</dcterms:created>
  <dcterms:modified xsi:type="dcterms:W3CDTF">2019-08-05T08:16:00Z</dcterms:modified>
</cp:coreProperties>
</file>